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C8C97" w14:textId="77777777" w:rsidR="005C367F" w:rsidRDefault="005C367F" w:rsidP="007A22B1">
      <w:pPr>
        <w:rPr>
          <w:rFonts w:cs="Arial"/>
          <w:szCs w:val="24"/>
        </w:rPr>
      </w:pPr>
      <w:bookmarkStart w:id="0" w:name="_GoBack"/>
      <w:bookmarkEnd w:id="0"/>
    </w:p>
    <w:p w14:paraId="45FA56EB" w14:textId="77777777" w:rsidR="00A174A0" w:rsidRDefault="00A174A0" w:rsidP="004C64AC">
      <w:pPr>
        <w:spacing w:line="360" w:lineRule="exact"/>
        <w:rPr>
          <w:rFonts w:cs="Arial"/>
          <w:szCs w:val="24"/>
        </w:rPr>
      </w:pPr>
    </w:p>
    <w:p w14:paraId="2FE55BF3" w14:textId="49FFB544" w:rsidR="002272AC" w:rsidRDefault="002272AC" w:rsidP="002272AC">
      <w:pPr>
        <w:tabs>
          <w:tab w:val="clear" w:pos="1021"/>
          <w:tab w:val="clear" w:pos="2523"/>
          <w:tab w:val="left" w:pos="6804"/>
        </w:tabs>
        <w:spacing w:line="240" w:lineRule="atLeast"/>
        <w:ind w:left="68"/>
      </w:pPr>
      <w:r w:rsidRPr="002272AC">
        <w:rPr>
          <w:rFonts w:ascii="Arial Black" w:hAnsi="Arial Black"/>
          <w:spacing w:val="20"/>
          <w:sz w:val="29"/>
          <w:szCs w:val="29"/>
        </w:rPr>
        <w:t>PRESSEMITTEILUNG</w:t>
      </w:r>
      <w:r>
        <w:rPr>
          <w:rFonts w:ascii="Arial Black" w:hAnsi="Arial Black"/>
          <w:caps/>
          <w:spacing w:val="20"/>
          <w:sz w:val="29"/>
        </w:rPr>
        <w:tab/>
      </w:r>
      <w:r w:rsidR="00100932">
        <w:t>5</w:t>
      </w:r>
      <w:r>
        <w:t xml:space="preserve">. </w:t>
      </w:r>
      <w:r w:rsidR="00480998">
        <w:t>Oktober</w:t>
      </w:r>
      <w:r>
        <w:t xml:space="preserve"> 202</w:t>
      </w:r>
      <w:r w:rsidR="009B014A">
        <w:t>2</w:t>
      </w:r>
    </w:p>
    <w:p w14:paraId="0D05464F" w14:textId="77777777" w:rsidR="002272AC" w:rsidRDefault="002272AC" w:rsidP="0061789B">
      <w:pPr>
        <w:tabs>
          <w:tab w:val="clear" w:pos="1021"/>
          <w:tab w:val="clear" w:pos="2523"/>
        </w:tabs>
        <w:spacing w:line="264" w:lineRule="auto"/>
        <w:ind w:left="70"/>
      </w:pPr>
      <w:r>
        <w:fldChar w:fldCharType="begin"/>
      </w:r>
      <w:r>
        <w:instrText xml:space="preserve">  </w:instrText>
      </w:r>
      <w:r>
        <w:fldChar w:fldCharType="end"/>
      </w:r>
    </w:p>
    <w:p w14:paraId="73D45380" w14:textId="77777777" w:rsidR="006E0D06" w:rsidRDefault="006E0D06" w:rsidP="002F2373">
      <w:pPr>
        <w:tabs>
          <w:tab w:val="clear" w:pos="1021"/>
          <w:tab w:val="left" w:pos="567"/>
        </w:tabs>
        <w:spacing w:line="260" w:lineRule="exact"/>
      </w:pPr>
    </w:p>
    <w:p w14:paraId="5C1612A8" w14:textId="77777777" w:rsidR="006E0D06" w:rsidRDefault="006E0D06" w:rsidP="002F2373">
      <w:pPr>
        <w:tabs>
          <w:tab w:val="clear" w:pos="1021"/>
          <w:tab w:val="left" w:pos="567"/>
        </w:tabs>
        <w:spacing w:line="260" w:lineRule="exact"/>
      </w:pPr>
    </w:p>
    <w:p w14:paraId="75F7B883" w14:textId="790092D2" w:rsidR="002F2373" w:rsidRDefault="002F2373" w:rsidP="002F2373">
      <w:pPr>
        <w:tabs>
          <w:tab w:val="clear" w:pos="1021"/>
          <w:tab w:val="left" w:pos="567"/>
        </w:tabs>
        <w:spacing w:line="260" w:lineRule="exact"/>
        <w:rPr>
          <w:rFonts w:ascii="Arial Black" w:hAnsi="Arial Black"/>
        </w:rPr>
      </w:pPr>
      <w:r>
        <w:rPr>
          <w:noProof/>
        </w:rPr>
        <w:drawing>
          <wp:inline distT="0" distB="0" distL="0" distR="0" wp14:anchorId="3AAE4B1F" wp14:editId="4B84C00C">
            <wp:extent cx="273050" cy="114300"/>
            <wp:effectExtent l="0" t="0" r="0" b="0"/>
            <wp:docPr id="3" name="Bild 1" descr="Loewe_a" title="BW Lö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ewe_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480998">
        <w:rPr>
          <w:rFonts w:ascii="Arial Black" w:hAnsi="Arial Black"/>
        </w:rPr>
        <w:t>Wichtige Informationen zur Grundsteuererklärung</w:t>
      </w:r>
    </w:p>
    <w:p w14:paraId="3B6E602B" w14:textId="77777777" w:rsidR="002F2373" w:rsidRDefault="002F2373" w:rsidP="0061789B">
      <w:pPr>
        <w:spacing w:line="260" w:lineRule="exact"/>
        <w:rPr>
          <w:rFonts w:ascii="Arial Black" w:hAnsi="Arial Black"/>
        </w:rPr>
      </w:pPr>
    </w:p>
    <w:p w14:paraId="146C1EBA" w14:textId="77777777" w:rsidR="002F2373" w:rsidRDefault="002F2373" w:rsidP="004C64AC">
      <w:pPr>
        <w:spacing w:line="360" w:lineRule="exact"/>
        <w:rPr>
          <w:rFonts w:cs="Arial"/>
          <w:szCs w:val="24"/>
        </w:rPr>
        <w:sectPr w:rsidR="002F2373" w:rsidSect="00DB033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418" w:right="1134" w:bottom="1701" w:left="1134" w:header="720" w:footer="320" w:gutter="0"/>
          <w:pgNumType w:fmt="numberInDash"/>
          <w:cols w:space="708"/>
          <w:titlePg/>
          <w:docGrid w:linePitch="360"/>
        </w:sectPr>
      </w:pPr>
    </w:p>
    <w:p w14:paraId="02F8DE9D" w14:textId="36920DE8" w:rsidR="00D22A3D" w:rsidRDefault="00D22A3D" w:rsidP="00D22A3D">
      <w:pPr>
        <w:tabs>
          <w:tab w:val="left" w:pos="851"/>
        </w:tabs>
        <w:spacing w:line="360" w:lineRule="exact"/>
        <w:rPr>
          <w:rFonts w:cs="Arial"/>
          <w:szCs w:val="24"/>
        </w:rPr>
      </w:pPr>
      <w:r>
        <w:rPr>
          <w:rFonts w:cs="Arial"/>
          <w:szCs w:val="24"/>
        </w:rPr>
        <w:t xml:space="preserve">Das Fristende für die Grundsteuererklärung naht: </w:t>
      </w:r>
      <w:r w:rsidRPr="00881A5D">
        <w:rPr>
          <w:rFonts w:cs="Arial"/>
          <w:szCs w:val="24"/>
        </w:rPr>
        <w:t xml:space="preserve">Bis zum 31. Oktober 2022 müssen Eigentümerinnen und Eigentümer </w:t>
      </w:r>
      <w:r w:rsidR="00783FD8">
        <w:rPr>
          <w:rFonts w:cs="Arial"/>
          <w:szCs w:val="24"/>
        </w:rPr>
        <w:t xml:space="preserve">von Grundstücken </w:t>
      </w:r>
      <w:r w:rsidRPr="00881A5D">
        <w:rPr>
          <w:rFonts w:cs="Arial"/>
          <w:szCs w:val="24"/>
        </w:rPr>
        <w:t xml:space="preserve">eine Grundsteuererklärung beim Finanzamt </w:t>
      </w:r>
      <w:r>
        <w:rPr>
          <w:rFonts w:cs="Arial"/>
          <w:szCs w:val="24"/>
        </w:rPr>
        <w:t>abgeben</w:t>
      </w:r>
      <w:r w:rsidR="00DF4DFF">
        <w:rPr>
          <w:rFonts w:cs="Arial"/>
          <w:szCs w:val="24"/>
        </w:rPr>
        <w:t xml:space="preserve"> (Grundsteuer B)</w:t>
      </w:r>
      <w:r w:rsidRPr="00881A5D">
        <w:rPr>
          <w:rFonts w:cs="Arial"/>
          <w:szCs w:val="24"/>
        </w:rPr>
        <w:t xml:space="preserve">. </w:t>
      </w:r>
      <w:r w:rsidR="00100932">
        <w:rPr>
          <w:rFonts w:cs="Arial"/>
          <w:szCs w:val="24"/>
        </w:rPr>
        <w:t>Bislang sind rund 1,5 Millionen</w:t>
      </w:r>
      <w:r w:rsidR="00BE6DE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Erklärungen eingegangen. Das sind </w:t>
      </w:r>
      <w:r w:rsidR="00100932">
        <w:rPr>
          <w:rFonts w:cs="Arial"/>
          <w:szCs w:val="24"/>
        </w:rPr>
        <w:t>knapp 27</w:t>
      </w:r>
      <w:r w:rsidR="00BE6DE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Prozent</w:t>
      </w:r>
      <w:r w:rsidR="00BE6DEB">
        <w:rPr>
          <w:rFonts w:cs="Arial"/>
          <w:szCs w:val="24"/>
        </w:rPr>
        <w:t xml:space="preserve"> der insgesamt abzugebenden Erklärungen</w:t>
      </w:r>
      <w:r>
        <w:rPr>
          <w:rFonts w:cs="Arial"/>
          <w:szCs w:val="24"/>
        </w:rPr>
        <w:t xml:space="preserve">. </w:t>
      </w:r>
    </w:p>
    <w:p w14:paraId="2080EFF3" w14:textId="77777777" w:rsidR="00D22A3D" w:rsidRDefault="00D22A3D" w:rsidP="00D22A3D">
      <w:pPr>
        <w:tabs>
          <w:tab w:val="left" w:pos="851"/>
        </w:tabs>
        <w:spacing w:line="360" w:lineRule="exact"/>
        <w:rPr>
          <w:rFonts w:cs="Arial"/>
          <w:szCs w:val="24"/>
        </w:rPr>
      </w:pPr>
    </w:p>
    <w:p w14:paraId="0D81F8A0" w14:textId="41941C02" w:rsidR="00D22A3D" w:rsidRPr="00DF12EE" w:rsidRDefault="00D22A3D" w:rsidP="00D22A3D">
      <w:pPr>
        <w:tabs>
          <w:tab w:val="left" w:pos="851"/>
        </w:tabs>
        <w:spacing w:line="360" w:lineRule="exact"/>
        <w:rPr>
          <w:rFonts w:cs="Arial"/>
          <w:szCs w:val="24"/>
        </w:rPr>
      </w:pPr>
      <w:r>
        <w:rPr>
          <w:rFonts w:cs="Arial"/>
          <w:szCs w:val="24"/>
        </w:rPr>
        <w:t xml:space="preserve">Wer seine Erklärung bis Ende Oktober noch nicht abgegeben hat, </w:t>
      </w:r>
      <w:r w:rsidR="00AC138C">
        <w:rPr>
          <w:rFonts w:cs="Arial"/>
          <w:szCs w:val="24"/>
        </w:rPr>
        <w:t xml:space="preserve">sollte dies </w:t>
      </w:r>
      <w:r w:rsidR="00DF4DFF">
        <w:rPr>
          <w:rFonts w:cs="Arial"/>
          <w:szCs w:val="24"/>
        </w:rPr>
        <w:t xml:space="preserve">dann </w:t>
      </w:r>
      <w:r w:rsidR="00AC138C">
        <w:rPr>
          <w:rFonts w:cs="Arial"/>
          <w:szCs w:val="24"/>
        </w:rPr>
        <w:t xml:space="preserve">unverzüglich nachholen. </w:t>
      </w:r>
      <w:r w:rsidR="00100932">
        <w:rPr>
          <w:rFonts w:cs="Arial"/>
          <w:szCs w:val="24"/>
        </w:rPr>
        <w:t>Die Erinnerung</w:t>
      </w:r>
      <w:r w:rsidR="00783FD8">
        <w:rPr>
          <w:rFonts w:cs="Arial"/>
          <w:szCs w:val="24"/>
        </w:rPr>
        <w:t xml:space="preserve">en für die Grundsteuer B </w:t>
      </w:r>
      <w:r w:rsidR="00100932">
        <w:rPr>
          <w:rFonts w:cs="Arial"/>
          <w:szCs w:val="24"/>
        </w:rPr>
        <w:t>vers</w:t>
      </w:r>
      <w:r w:rsidR="00467D17">
        <w:rPr>
          <w:rFonts w:cs="Arial"/>
          <w:szCs w:val="24"/>
        </w:rPr>
        <w:t>endet</w:t>
      </w:r>
      <w:r w:rsidR="00100932">
        <w:rPr>
          <w:rFonts w:cs="Arial"/>
          <w:szCs w:val="24"/>
        </w:rPr>
        <w:t xml:space="preserve"> das Finanz</w:t>
      </w:r>
      <w:r w:rsidR="006F14B3">
        <w:rPr>
          <w:rFonts w:cs="Arial"/>
          <w:szCs w:val="24"/>
        </w:rPr>
        <w:t>amt</w:t>
      </w:r>
      <w:r w:rsidR="00100932">
        <w:rPr>
          <w:rFonts w:cs="Arial"/>
          <w:szCs w:val="24"/>
        </w:rPr>
        <w:t xml:space="preserve"> im ersten Quartal 2023. </w:t>
      </w:r>
    </w:p>
    <w:p w14:paraId="4E2BD735" w14:textId="77777777" w:rsidR="00D22A3D" w:rsidRPr="00DF12EE" w:rsidRDefault="00D22A3D" w:rsidP="00D22A3D">
      <w:pPr>
        <w:tabs>
          <w:tab w:val="left" w:pos="851"/>
        </w:tabs>
        <w:spacing w:line="360" w:lineRule="exact"/>
        <w:rPr>
          <w:rFonts w:cs="Arial"/>
          <w:szCs w:val="24"/>
        </w:rPr>
      </w:pPr>
    </w:p>
    <w:p w14:paraId="02EBF83B" w14:textId="16BC1E92" w:rsidR="00D22A3D" w:rsidRDefault="00D22A3D" w:rsidP="00D22A3D">
      <w:pPr>
        <w:tabs>
          <w:tab w:val="left" w:pos="851"/>
        </w:tabs>
        <w:spacing w:line="360" w:lineRule="exact"/>
        <w:rPr>
          <w:rFonts w:cs="Arial"/>
          <w:szCs w:val="24"/>
        </w:rPr>
      </w:pPr>
      <w:r>
        <w:rPr>
          <w:rFonts w:cs="Arial"/>
          <w:szCs w:val="24"/>
        </w:rPr>
        <w:t>Private Eigentümerinnen und Ei</w:t>
      </w:r>
      <w:r w:rsidRPr="00DF12EE">
        <w:rPr>
          <w:rFonts w:cs="Arial"/>
          <w:szCs w:val="24"/>
        </w:rPr>
        <w:t xml:space="preserve">gentümer von </w:t>
      </w:r>
      <w:r>
        <w:rPr>
          <w:rFonts w:cs="Arial"/>
          <w:szCs w:val="24"/>
        </w:rPr>
        <w:t>land- und forstwirtschaftliche</w:t>
      </w:r>
      <w:r w:rsidR="00100932">
        <w:rPr>
          <w:rFonts w:cs="Arial"/>
          <w:szCs w:val="24"/>
        </w:rPr>
        <w:t>m Besitz</w:t>
      </w:r>
      <w:r>
        <w:rPr>
          <w:rFonts w:cs="Arial"/>
          <w:szCs w:val="24"/>
        </w:rPr>
        <w:t xml:space="preserve"> (Grundsteuer A) erhalten </w:t>
      </w:r>
      <w:r w:rsidR="00AC138C">
        <w:rPr>
          <w:rFonts w:cs="Arial"/>
          <w:szCs w:val="24"/>
        </w:rPr>
        <w:t xml:space="preserve">das Informationsschreiben </w:t>
      </w:r>
      <w:r w:rsidR="006F14B3">
        <w:rPr>
          <w:rFonts w:cs="Arial"/>
          <w:szCs w:val="24"/>
        </w:rPr>
        <w:t xml:space="preserve">für ihre Erklärung </w:t>
      </w:r>
      <w:r>
        <w:rPr>
          <w:rFonts w:cs="Arial"/>
          <w:szCs w:val="24"/>
        </w:rPr>
        <w:t xml:space="preserve">Anfang Januar 2023. Darin </w:t>
      </w:r>
      <w:r w:rsidR="00625CC8">
        <w:rPr>
          <w:rFonts w:cs="Arial"/>
          <w:szCs w:val="24"/>
        </w:rPr>
        <w:t xml:space="preserve">werden </w:t>
      </w:r>
      <w:r>
        <w:rPr>
          <w:rFonts w:cs="Arial"/>
          <w:szCs w:val="24"/>
        </w:rPr>
        <w:t>unter anderem das Aktenzeichen und</w:t>
      </w:r>
      <w:r w:rsidR="000B180B">
        <w:rPr>
          <w:rFonts w:cs="Arial"/>
          <w:szCs w:val="24"/>
        </w:rPr>
        <w:t xml:space="preserve"> verschiedene grundstücksbezogene Informationen</w:t>
      </w:r>
      <w:r w:rsidR="00AF7054">
        <w:rPr>
          <w:rFonts w:cs="Arial"/>
          <w:szCs w:val="24"/>
        </w:rPr>
        <w:t xml:space="preserve"> </w:t>
      </w:r>
      <w:r w:rsidR="004E092B">
        <w:rPr>
          <w:rFonts w:cs="Arial"/>
          <w:szCs w:val="24"/>
        </w:rPr>
        <w:t>mitgeteilt</w:t>
      </w:r>
      <w:r w:rsidR="000B180B">
        <w:rPr>
          <w:rFonts w:cs="Arial"/>
          <w:szCs w:val="24"/>
        </w:rPr>
        <w:t xml:space="preserve">, die das Ausfüllen der Erklärung </w:t>
      </w:r>
      <w:r w:rsidR="0039191F">
        <w:rPr>
          <w:rFonts w:cs="Arial"/>
          <w:szCs w:val="24"/>
        </w:rPr>
        <w:t>erleichtern</w:t>
      </w:r>
      <w:r w:rsidR="000B180B">
        <w:rPr>
          <w:rFonts w:cs="Arial"/>
          <w:szCs w:val="24"/>
        </w:rPr>
        <w:t xml:space="preserve">. </w:t>
      </w:r>
      <w:r w:rsidR="006F14B3">
        <w:rPr>
          <w:rFonts w:cs="Arial"/>
          <w:szCs w:val="24"/>
        </w:rPr>
        <w:t xml:space="preserve">Jedoch ist die </w:t>
      </w:r>
      <w:r w:rsidR="00783FD8">
        <w:rPr>
          <w:rFonts w:cs="Arial"/>
          <w:szCs w:val="24"/>
        </w:rPr>
        <w:t xml:space="preserve">Abgabe </w:t>
      </w:r>
      <w:r w:rsidR="006F14B3">
        <w:rPr>
          <w:rFonts w:cs="Arial"/>
          <w:szCs w:val="24"/>
        </w:rPr>
        <w:t>auch jetzt schon möglich. D</w:t>
      </w:r>
      <w:r>
        <w:rPr>
          <w:rFonts w:cs="Arial"/>
          <w:szCs w:val="24"/>
        </w:rPr>
        <w:t xml:space="preserve">ie Erinnerungen </w:t>
      </w:r>
      <w:r w:rsidR="003E2742">
        <w:rPr>
          <w:rFonts w:cs="Arial"/>
          <w:szCs w:val="24"/>
        </w:rPr>
        <w:t xml:space="preserve">für </w:t>
      </w:r>
      <w:r>
        <w:rPr>
          <w:rFonts w:cs="Arial"/>
          <w:szCs w:val="24"/>
        </w:rPr>
        <w:t>die Grundsteuer A folgen im zweiten Quartal 2023.</w:t>
      </w:r>
    </w:p>
    <w:p w14:paraId="319E9918" w14:textId="77777777" w:rsidR="00D22A3D" w:rsidRDefault="00D22A3D" w:rsidP="00D22A3D">
      <w:pPr>
        <w:tabs>
          <w:tab w:val="left" w:pos="851"/>
        </w:tabs>
        <w:spacing w:line="360" w:lineRule="exact"/>
        <w:rPr>
          <w:rFonts w:cs="Arial"/>
          <w:szCs w:val="24"/>
        </w:rPr>
      </w:pPr>
    </w:p>
    <w:p w14:paraId="2C640743" w14:textId="53E370D8" w:rsidR="00D22A3D" w:rsidRDefault="00D22A3D" w:rsidP="00D22A3D">
      <w:pPr>
        <w:spacing w:line="360" w:lineRule="exact"/>
        <w:rPr>
          <w:rFonts w:cs="Arial"/>
          <w:szCs w:val="24"/>
        </w:rPr>
      </w:pPr>
      <w:r>
        <w:rPr>
          <w:rFonts w:cs="Arial"/>
          <w:szCs w:val="24"/>
        </w:rPr>
        <w:t xml:space="preserve">Die Daten, die für die Erklärung erforderlich sind, </w:t>
      </w:r>
      <w:r w:rsidRPr="0075510A">
        <w:rPr>
          <w:rFonts w:cs="Arial"/>
          <w:szCs w:val="24"/>
        </w:rPr>
        <w:t xml:space="preserve">können </w:t>
      </w:r>
      <w:r>
        <w:rPr>
          <w:rFonts w:cs="Arial"/>
          <w:szCs w:val="24"/>
        </w:rPr>
        <w:t xml:space="preserve">über die zentrale Internetseite </w:t>
      </w:r>
      <w:hyperlink r:id="rId16" w:history="1">
        <w:r w:rsidRPr="00381733">
          <w:rPr>
            <w:rStyle w:val="Hyperlink"/>
            <w:rFonts w:cs="Arial"/>
            <w:szCs w:val="24"/>
          </w:rPr>
          <w:t>www.grundsteuer-bw.de</w:t>
        </w:r>
      </w:hyperlink>
      <w:r>
        <w:rPr>
          <w:rFonts w:cs="Arial"/>
          <w:szCs w:val="24"/>
        </w:rPr>
        <w:t xml:space="preserve"> </w:t>
      </w:r>
      <w:r w:rsidRPr="0075510A">
        <w:rPr>
          <w:rFonts w:cs="Arial"/>
          <w:szCs w:val="24"/>
        </w:rPr>
        <w:t xml:space="preserve">abgerufen werden. </w:t>
      </w:r>
      <w:r>
        <w:rPr>
          <w:rFonts w:cs="Arial"/>
          <w:szCs w:val="24"/>
        </w:rPr>
        <w:t>Dort finden sich auch Unterstützungsangebote zur Abgabe der Erklärung - wie Schritt-für-Schritt-Ausfüllanleitungen, Erklärvideos und Beispielfälle.</w:t>
      </w:r>
    </w:p>
    <w:p w14:paraId="14776225" w14:textId="77777777" w:rsidR="00D22A3D" w:rsidRDefault="00D22A3D" w:rsidP="00D22A3D">
      <w:pPr>
        <w:spacing w:line="360" w:lineRule="exact"/>
        <w:rPr>
          <w:rFonts w:cs="Arial"/>
          <w:szCs w:val="24"/>
        </w:rPr>
      </w:pPr>
    </w:p>
    <w:p w14:paraId="5D9404FB" w14:textId="6FCB6990" w:rsidR="0039191F" w:rsidRDefault="00D22A3D" w:rsidP="00A17806">
      <w:r w:rsidRPr="00A17806">
        <w:t xml:space="preserve">Diejenigen, die ihre Erklärung bereits </w:t>
      </w:r>
      <w:r w:rsidR="00467D17">
        <w:t>eingereicht</w:t>
      </w:r>
      <w:r w:rsidRPr="00A17806">
        <w:t xml:space="preserve"> haben, erhalten als Nächstes den Grundsteuerwert- und Grundsteuermessbescheid vom Finanzamt.</w:t>
      </w:r>
      <w:r w:rsidR="00BE6DEB">
        <w:t xml:space="preserve"> </w:t>
      </w:r>
      <w:r w:rsidR="004E092B">
        <w:t xml:space="preserve">Die </w:t>
      </w:r>
      <w:r w:rsidR="00467D17">
        <w:t>ersten Bescheide sind bereits rausgegangen</w:t>
      </w:r>
      <w:r w:rsidR="004E092B">
        <w:t xml:space="preserve">. </w:t>
      </w:r>
      <w:r w:rsidRPr="004E092B">
        <w:t xml:space="preserve">Der Versand erstreckt sich bis ins Jahr 2024. Für die Bürgerinnen und Bürger bedeutet das: </w:t>
      </w:r>
      <w:r w:rsidR="0039191F">
        <w:t>Wenn</w:t>
      </w:r>
      <w:r w:rsidR="0039191F" w:rsidRPr="004E092B">
        <w:t xml:space="preserve"> </w:t>
      </w:r>
      <w:r w:rsidRPr="004E092B">
        <w:t>sie den Grundsteuerwertbescheid und den Grundsteuermessbescheid bekommen</w:t>
      </w:r>
      <w:r w:rsidR="0039191F">
        <w:t xml:space="preserve"> und </w:t>
      </w:r>
      <w:r w:rsidR="00467D17">
        <w:t>die gemachten Angaben stimmen</w:t>
      </w:r>
      <w:r w:rsidR="0039191F">
        <w:t xml:space="preserve">, müssen sie nichts weiter unternehmen. Wer </w:t>
      </w:r>
      <w:r w:rsidR="00467D17">
        <w:t xml:space="preserve">aber </w:t>
      </w:r>
      <w:r w:rsidR="00467D17">
        <w:lastRenderedPageBreak/>
        <w:t xml:space="preserve">beispielsweise </w:t>
      </w:r>
      <w:r w:rsidR="00B87F88">
        <w:t xml:space="preserve">übersehen hat, </w:t>
      </w:r>
      <w:r w:rsidR="0039191F">
        <w:t>die überwiegende Wohnnutzung anzugeben, kann das dem Finanzamt nachträglich noch mitteilen.</w:t>
      </w:r>
    </w:p>
    <w:p w14:paraId="5B5CE011" w14:textId="77777777" w:rsidR="00467D17" w:rsidRDefault="00467D17" w:rsidP="00A17806"/>
    <w:p w14:paraId="4B56EF27" w14:textId="53C619EA" w:rsidR="0039191F" w:rsidRDefault="00D22A3D" w:rsidP="00A17806">
      <w:r w:rsidRPr="00A17806">
        <w:t>Die Grundsteuermessbescheide übermittelt das Finanzamt auch an die jeweilige Kommune.</w:t>
      </w:r>
      <w:r w:rsidR="0039191F">
        <w:t xml:space="preserve"> </w:t>
      </w:r>
      <w:r w:rsidR="00B87F88">
        <w:t xml:space="preserve">Sie </w:t>
      </w:r>
      <w:r w:rsidR="0039191F">
        <w:t xml:space="preserve">bestimmt </w:t>
      </w:r>
      <w:r w:rsidR="006F14B3">
        <w:t xml:space="preserve">den Hebesatz </w:t>
      </w:r>
      <w:r w:rsidR="00783FD8">
        <w:t xml:space="preserve">und damit </w:t>
      </w:r>
      <w:r w:rsidR="006F14B3">
        <w:t>die Höhe der zukünftigen Grundsteuer</w:t>
      </w:r>
      <w:r w:rsidR="00467D17">
        <w:t xml:space="preserve"> ab dem 1. Januar 2025</w:t>
      </w:r>
      <w:r w:rsidR="006F14B3">
        <w:t xml:space="preserve">. Die Hebesätze werden </w:t>
      </w:r>
      <w:r w:rsidR="00467D17">
        <w:t xml:space="preserve">von den Kommunen </w:t>
      </w:r>
      <w:r w:rsidR="006F14B3">
        <w:t xml:space="preserve">im Laufe des Jahres 2024 </w:t>
      </w:r>
      <w:r w:rsidR="00467D17">
        <w:t>festgelegt</w:t>
      </w:r>
      <w:r w:rsidR="006F14B3">
        <w:t xml:space="preserve">. </w:t>
      </w:r>
      <w:r w:rsidR="0039191F" w:rsidRPr="004E092B">
        <w:t xml:space="preserve">Wie hoch die Grundsteuer letztlich für die einzelnen Eigentümerinnen und Eigentümer ausfällt, teilt ihnen </w:t>
      </w:r>
      <w:r w:rsidR="006F14B3">
        <w:t>ihre</w:t>
      </w:r>
      <w:r w:rsidR="0039191F" w:rsidRPr="004E092B">
        <w:t xml:space="preserve"> Kommune im finalen Grundsteuerbescheid mit.</w:t>
      </w:r>
      <w:r w:rsidR="006F14B3">
        <w:t xml:space="preserve"> </w:t>
      </w:r>
      <w:r w:rsidR="006F14B3" w:rsidRPr="004E092B">
        <w:t xml:space="preserve">Bis dahin können keine Aussagen zur individuellen Höhe der Grundsteuer getroffen werden. </w:t>
      </w:r>
      <w:r w:rsidR="006F14B3">
        <w:t>Erhoben wird die neue Grundsteuer ab dem Jahr 2025.</w:t>
      </w:r>
    </w:p>
    <w:p w14:paraId="7C79C546" w14:textId="26FE6D98" w:rsidR="001B4CFE" w:rsidRDefault="001B4CFE" w:rsidP="00D22A3D">
      <w:pPr>
        <w:tabs>
          <w:tab w:val="left" w:pos="851"/>
        </w:tabs>
        <w:spacing w:line="360" w:lineRule="exact"/>
        <w:rPr>
          <w:rFonts w:cs="Arial"/>
        </w:rPr>
      </w:pPr>
    </w:p>
    <w:sectPr w:rsidR="001B4CFE" w:rsidSect="002F2373">
      <w:type w:val="continuous"/>
      <w:pgSz w:w="11906" w:h="16838" w:code="9"/>
      <w:pgMar w:top="1418" w:right="1644" w:bottom="1701" w:left="1644" w:header="720" w:footer="31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23C9B" w14:textId="77777777" w:rsidR="008C1323" w:rsidRDefault="008C1323" w:rsidP="00056457">
      <w:r>
        <w:separator/>
      </w:r>
    </w:p>
  </w:endnote>
  <w:endnote w:type="continuationSeparator" w:id="0">
    <w:p w14:paraId="4AF20FCA" w14:textId="77777777" w:rsidR="008C1323" w:rsidRDefault="008C1323" w:rsidP="0005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D707D" w14:textId="77777777" w:rsidR="005041A7" w:rsidRDefault="005041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31362" w14:textId="77777777" w:rsidR="005041A7" w:rsidRDefault="005041A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336D6" w14:textId="77777777" w:rsidR="009532E0" w:rsidRDefault="003D3B69" w:rsidP="003C3DB6">
    <w:pPr>
      <w:pStyle w:val="Fuzeile"/>
      <w:tabs>
        <w:tab w:val="clear" w:pos="9072"/>
      </w:tabs>
      <w:ind w:left="993" w:right="-427"/>
    </w:pPr>
    <w:r>
      <w:rPr>
        <w:rFonts w:ascii="Times New Roman" w:hAnsi="Times New Roman"/>
        <w:noProof/>
        <w:sz w:val="16"/>
        <w:lang w:eastAsia="de-DE"/>
      </w:rPr>
      <mc:AlternateContent>
        <mc:Choice Requires="wps">
          <w:drawing>
            <wp:inline distT="0" distB="0" distL="0" distR="0" wp14:anchorId="4EC7F9C1" wp14:editId="68C53D33">
              <wp:extent cx="4938712" cy="850789"/>
              <wp:effectExtent l="0" t="0" r="0" b="6985"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8712" cy="8507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844BA" w14:textId="77777777" w:rsidR="003D3B69" w:rsidRPr="008D6F4E" w:rsidRDefault="003D3B69" w:rsidP="003C3DB6">
                          <w:pPr>
                            <w:spacing w:line="240" w:lineRule="atLeast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14:paraId="49913D74" w14:textId="77777777" w:rsidR="003D3B69" w:rsidRDefault="003D3B69" w:rsidP="003C3DB6">
                          <w:pPr>
                            <w:spacing w:line="240" w:lineRule="atLeast"/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Schlossplatz 4 (Neues Schloss)  •  70173 Stuttgart  •  Telefon 0711 123-</w:t>
                          </w:r>
                          <w:r w:rsidR="00752F67">
                            <w:rPr>
                              <w:rFonts w:ascii="Times New Roman" w:hAnsi="Times New Roman"/>
                              <w:sz w:val="16"/>
                            </w:rPr>
                            <w:t>4577 oder 4578</w:t>
                          </w:r>
                        </w:p>
                        <w:p w14:paraId="63EF7996" w14:textId="77777777" w:rsidR="003D3B69" w:rsidRDefault="003D3B69" w:rsidP="003C3DB6">
                          <w:pPr>
                            <w:spacing w:line="240" w:lineRule="atLeast"/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p</w:t>
                          </w:r>
                          <w:r w:rsidR="009B014A">
                            <w:rPr>
                              <w:rFonts w:ascii="Times New Roman" w:hAnsi="Times New Roman"/>
                              <w:sz w:val="16"/>
                            </w:rPr>
                            <w:t>resse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stelle@fm.bwl.de  •  www.fm.baden-wuerttemberg.de  •  </w:t>
                          </w:r>
                          <w:r w:rsidR="00752F67" w:rsidRPr="00752F67">
                            <w:rPr>
                              <w:rFonts w:ascii="Times New Roman" w:hAnsi="Times New Roman"/>
                              <w:sz w:val="16"/>
                            </w:rPr>
                            <w:t>www.service-bw.de</w:t>
                          </w:r>
                        </w:p>
                        <w:p w14:paraId="75184AC0" w14:textId="77777777" w:rsidR="00752F67" w:rsidRPr="002B19D7" w:rsidRDefault="00752F67" w:rsidP="003C3DB6">
                          <w:pPr>
                            <w:spacing w:line="240" w:lineRule="atLeas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Hinweise zu Datenschutz und Widerrufsrecht: www.finanzministerium.de/datenschutz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C7F9C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width:388.85pt;height:6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vQ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" filled="f" stroked="f">
              <v:textbox>
                <w:txbxContent>
                  <w:p w14:paraId="019844BA" w14:textId="77777777" w:rsidR="003D3B69" w:rsidRPr="008D6F4E" w:rsidRDefault="003D3B69" w:rsidP="003C3DB6">
                    <w:pPr>
                      <w:spacing w:line="240" w:lineRule="atLeast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  <w:p w14:paraId="49913D74" w14:textId="77777777" w:rsidR="003D3B69" w:rsidRDefault="003D3B69" w:rsidP="003C3DB6">
                    <w:pPr>
                      <w:spacing w:line="240" w:lineRule="atLeast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 xml:space="preserve">Schlossplatz 4 (Neues </w:t>
                    </w:r>
                    <w:proofErr w:type="gramStart"/>
                    <w:r>
                      <w:rPr>
                        <w:rFonts w:ascii="Times New Roman" w:hAnsi="Times New Roman"/>
                        <w:sz w:val="16"/>
                      </w:rPr>
                      <w:t>Schloss)  •</w:t>
                    </w:r>
                    <w:proofErr w:type="gramEnd"/>
                    <w:r>
                      <w:rPr>
                        <w:rFonts w:ascii="Times New Roman" w:hAnsi="Times New Roman"/>
                        <w:sz w:val="16"/>
                      </w:rPr>
                      <w:t xml:space="preserve">  70173 Stuttgart  •  Telefon 0711 123-</w:t>
                    </w:r>
                    <w:r w:rsidR="00752F67">
                      <w:rPr>
                        <w:rFonts w:ascii="Times New Roman" w:hAnsi="Times New Roman"/>
                        <w:sz w:val="16"/>
                      </w:rPr>
                      <w:t>4577 oder 4578</w:t>
                    </w:r>
                  </w:p>
                  <w:p w14:paraId="63EF7996" w14:textId="77777777" w:rsidR="003D3B69" w:rsidRDefault="003D3B69" w:rsidP="003C3DB6">
                    <w:pPr>
                      <w:spacing w:line="240" w:lineRule="atLeast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sz w:val="16"/>
                      </w:rPr>
                      <w:t>p</w:t>
                    </w:r>
                    <w:r w:rsidR="009B014A">
                      <w:rPr>
                        <w:rFonts w:ascii="Times New Roman" w:hAnsi="Times New Roman"/>
                        <w:sz w:val="16"/>
                      </w:rPr>
                      <w:t>resse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stelle@fm.bwl.de  •</w:t>
                    </w:r>
                    <w:proofErr w:type="gramEnd"/>
                    <w:r>
                      <w:rPr>
                        <w:rFonts w:ascii="Times New Roman" w:hAnsi="Times New Roman"/>
                        <w:sz w:val="16"/>
                      </w:rPr>
                      <w:t xml:space="preserve">  www.fm.baden-wuerttemberg.de  •  </w:t>
                    </w:r>
                    <w:r w:rsidR="00752F67" w:rsidRPr="00752F67">
                      <w:rPr>
                        <w:rFonts w:ascii="Times New Roman" w:hAnsi="Times New Roman"/>
                        <w:sz w:val="16"/>
                      </w:rPr>
                      <w:t>www.service-bw.de</w:t>
                    </w:r>
                  </w:p>
                  <w:p w14:paraId="75184AC0" w14:textId="77777777" w:rsidR="00752F67" w:rsidRPr="002B19D7" w:rsidRDefault="00752F67" w:rsidP="003C3DB6">
                    <w:pPr>
                      <w:spacing w:line="240" w:lineRule="atLeast"/>
                      <w:jc w:val="center"/>
                      <w:rPr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Hinweise zu Datenschutz und Widerrufsrecht: www.finanzministerium.de/datenschutz</w:t>
                    </w:r>
                  </w:p>
                </w:txbxContent>
              </v:textbox>
              <w10:anchorlock/>
            </v:shape>
          </w:pict>
        </mc:Fallback>
      </mc:AlternateContent>
    </w:r>
    <w:r w:rsidR="009532E0">
      <w:rPr>
        <w:noProof/>
        <w:lang w:eastAsia="de-DE"/>
      </w:rPr>
      <w:drawing>
        <wp:inline distT="0" distB="0" distL="0" distR="0" wp14:anchorId="71C9B06E" wp14:editId="6182632C">
          <wp:extent cx="709200" cy="709200"/>
          <wp:effectExtent l="0" t="0" r="0" b="0"/>
          <wp:docPr id="2" name="Grafik 2" descr="Zertifikat seit 2011 Beruf und Familie" title="Zertifikat seit 2011 Beruf und Famil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00" cy="70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29A48" w14:textId="77777777" w:rsidR="008C1323" w:rsidRDefault="008C1323" w:rsidP="00056457">
      <w:r>
        <w:separator/>
      </w:r>
    </w:p>
  </w:footnote>
  <w:footnote w:type="continuationSeparator" w:id="0">
    <w:p w14:paraId="526B7B28" w14:textId="77777777" w:rsidR="008C1323" w:rsidRDefault="008C1323" w:rsidP="00056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015F8" w14:textId="77777777" w:rsidR="005041A7" w:rsidRDefault="005041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8B8DA" w14:textId="28546E26" w:rsidR="00331659" w:rsidRDefault="00FC01BD" w:rsidP="004E2BAD">
    <w:pPr>
      <w:pStyle w:val="Kopfzeile"/>
      <w:tabs>
        <w:tab w:val="clear" w:pos="4536"/>
        <w:tab w:val="center" w:pos="4678"/>
      </w:tabs>
      <w:jc w:val="center"/>
      <w:rPr>
        <w:rFonts w:ascii="Arial" w:hAnsi="Arial" w:cs="Arial"/>
        <w:sz w:val="24"/>
        <w:szCs w:val="24"/>
      </w:rPr>
    </w:pPr>
    <w:r w:rsidRPr="00FC01BD">
      <w:rPr>
        <w:rFonts w:ascii="Arial" w:hAnsi="Arial" w:cs="Arial"/>
        <w:sz w:val="24"/>
        <w:szCs w:val="24"/>
      </w:rPr>
      <w:fldChar w:fldCharType="begin"/>
    </w:r>
    <w:r w:rsidRPr="00FC01BD">
      <w:rPr>
        <w:rFonts w:ascii="Arial" w:hAnsi="Arial" w:cs="Arial"/>
        <w:sz w:val="24"/>
        <w:szCs w:val="24"/>
      </w:rPr>
      <w:instrText>PAGE   \* MERGEFORMAT</w:instrText>
    </w:r>
    <w:r w:rsidRPr="00FC01BD">
      <w:rPr>
        <w:rFonts w:ascii="Arial" w:hAnsi="Arial" w:cs="Arial"/>
        <w:sz w:val="24"/>
        <w:szCs w:val="24"/>
      </w:rPr>
      <w:fldChar w:fldCharType="separate"/>
    </w:r>
    <w:r w:rsidR="000219BA">
      <w:rPr>
        <w:rFonts w:ascii="Arial" w:hAnsi="Arial" w:cs="Arial"/>
        <w:noProof/>
        <w:sz w:val="24"/>
        <w:szCs w:val="24"/>
      </w:rPr>
      <w:t>- 2 -</w:t>
    </w:r>
    <w:r w:rsidRPr="00FC01BD">
      <w:rPr>
        <w:rFonts w:ascii="Arial" w:hAnsi="Arial" w:cs="Arial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F9275" w14:textId="77777777" w:rsidR="009532E0" w:rsidRDefault="00752F67" w:rsidP="00DB0338">
    <w:pPr>
      <w:pStyle w:val="Kopfzeile"/>
      <w:ind w:left="142"/>
      <w:jc w:val="center"/>
    </w:pPr>
    <w:r>
      <w:rPr>
        <w:noProof/>
        <w:lang w:eastAsia="de-DE"/>
      </w:rPr>
      <w:drawing>
        <wp:inline distT="0" distB="0" distL="0" distR="0" wp14:anchorId="10D58F55" wp14:editId="6BE86DC4">
          <wp:extent cx="1987550" cy="810895"/>
          <wp:effectExtent l="0" t="0" r="0" b="8255"/>
          <wp:docPr id="1" name="Grafik 1" descr="Wappen Land Baden-Württemberg" title="Wappen Land Baden-Württemb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532E0">
      <w:t xml:space="preserve"> </w:t>
    </w:r>
  </w:p>
  <w:p w14:paraId="44E29FBE" w14:textId="77777777" w:rsidR="009532E0" w:rsidRPr="009212C6" w:rsidRDefault="009532E0" w:rsidP="004A4573">
    <w:pPr>
      <w:shd w:val="clear" w:color="FFFFFF" w:fill="auto"/>
      <w:spacing w:line="240" w:lineRule="auto"/>
      <w:jc w:val="center"/>
      <w:rPr>
        <w:rFonts w:cs="Arial"/>
        <w:caps/>
        <w:sz w:val="18"/>
        <w:szCs w:val="18"/>
      </w:rPr>
    </w:pPr>
    <w:r w:rsidRPr="009212C6">
      <w:rPr>
        <w:rFonts w:cs="Arial"/>
        <w:caps/>
        <w:sz w:val="18"/>
        <w:szCs w:val="18"/>
      </w:rPr>
      <w:t xml:space="preserve">ministerium für </w:t>
    </w:r>
    <w:r>
      <w:rPr>
        <w:rFonts w:cs="Arial"/>
        <w:caps/>
        <w:sz w:val="18"/>
        <w:szCs w:val="18"/>
      </w:rPr>
      <w:t>FINANZEN</w:t>
    </w:r>
    <w:r w:rsidR="00752F67">
      <w:rPr>
        <w:rFonts w:cs="Arial"/>
        <w:caps/>
        <w:sz w:val="18"/>
        <w:szCs w:val="18"/>
      </w:rPr>
      <w:br/>
      <w:t>PRESSESTELLE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1048"/>
    <w:multiLevelType w:val="hybridMultilevel"/>
    <w:tmpl w:val="AB989792"/>
    <w:lvl w:ilvl="0" w:tplc="4EDA95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E06A6"/>
    <w:multiLevelType w:val="multilevel"/>
    <w:tmpl w:val="9D20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495D15"/>
    <w:multiLevelType w:val="hybridMultilevel"/>
    <w:tmpl w:val="D6BC88D6"/>
    <w:lvl w:ilvl="0" w:tplc="0FEA000A">
      <w:numFmt w:val="bullet"/>
      <w:lvlText w:val="-"/>
      <w:lvlJc w:val="left"/>
      <w:pPr>
        <w:ind w:left="478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F28"/>
    <w:rsid w:val="00012312"/>
    <w:rsid w:val="000174E6"/>
    <w:rsid w:val="000219BA"/>
    <w:rsid w:val="00024BA6"/>
    <w:rsid w:val="0002658D"/>
    <w:rsid w:val="000451CC"/>
    <w:rsid w:val="000541B1"/>
    <w:rsid w:val="00056457"/>
    <w:rsid w:val="000B180B"/>
    <w:rsid w:val="000B7E5A"/>
    <w:rsid w:val="000C39CF"/>
    <w:rsid w:val="000D1E36"/>
    <w:rsid w:val="000E173D"/>
    <w:rsid w:val="000E47D5"/>
    <w:rsid w:val="000F0AC7"/>
    <w:rsid w:val="000F5BC9"/>
    <w:rsid w:val="00100932"/>
    <w:rsid w:val="00102028"/>
    <w:rsid w:val="00132469"/>
    <w:rsid w:val="001857C2"/>
    <w:rsid w:val="00195D21"/>
    <w:rsid w:val="001B4CFE"/>
    <w:rsid w:val="001D1156"/>
    <w:rsid w:val="001D389D"/>
    <w:rsid w:val="002272AC"/>
    <w:rsid w:val="0024284F"/>
    <w:rsid w:val="0025047D"/>
    <w:rsid w:val="00253865"/>
    <w:rsid w:val="002637C2"/>
    <w:rsid w:val="0027148C"/>
    <w:rsid w:val="002A1D65"/>
    <w:rsid w:val="002D4871"/>
    <w:rsid w:val="002D59F1"/>
    <w:rsid w:val="002E0331"/>
    <w:rsid w:val="002F2373"/>
    <w:rsid w:val="00331659"/>
    <w:rsid w:val="003338E5"/>
    <w:rsid w:val="00336F8B"/>
    <w:rsid w:val="0035418D"/>
    <w:rsid w:val="0039191F"/>
    <w:rsid w:val="003B52C8"/>
    <w:rsid w:val="003C3DB6"/>
    <w:rsid w:val="003C3E5A"/>
    <w:rsid w:val="003C7471"/>
    <w:rsid w:val="003D3B69"/>
    <w:rsid w:val="003E2742"/>
    <w:rsid w:val="003E2F2F"/>
    <w:rsid w:val="00446404"/>
    <w:rsid w:val="00450032"/>
    <w:rsid w:val="00467D17"/>
    <w:rsid w:val="004767F4"/>
    <w:rsid w:val="00480998"/>
    <w:rsid w:val="004A4573"/>
    <w:rsid w:val="004B21AE"/>
    <w:rsid w:val="004B3028"/>
    <w:rsid w:val="004C64AC"/>
    <w:rsid w:val="004D03C0"/>
    <w:rsid w:val="004D7F77"/>
    <w:rsid w:val="004E092B"/>
    <w:rsid w:val="004E2BAD"/>
    <w:rsid w:val="004F3283"/>
    <w:rsid w:val="005041A7"/>
    <w:rsid w:val="00521065"/>
    <w:rsid w:val="00522CC5"/>
    <w:rsid w:val="005279D0"/>
    <w:rsid w:val="0055258A"/>
    <w:rsid w:val="005541C5"/>
    <w:rsid w:val="005717C4"/>
    <w:rsid w:val="005A597B"/>
    <w:rsid w:val="005B1661"/>
    <w:rsid w:val="005C367F"/>
    <w:rsid w:val="005C707F"/>
    <w:rsid w:val="005E6059"/>
    <w:rsid w:val="006212B3"/>
    <w:rsid w:val="00625CC8"/>
    <w:rsid w:val="0066626D"/>
    <w:rsid w:val="006732E0"/>
    <w:rsid w:val="006737F8"/>
    <w:rsid w:val="006752F1"/>
    <w:rsid w:val="006A7536"/>
    <w:rsid w:val="006A796A"/>
    <w:rsid w:val="006B0CF6"/>
    <w:rsid w:val="006E0D06"/>
    <w:rsid w:val="006F14B3"/>
    <w:rsid w:val="006F43BC"/>
    <w:rsid w:val="00711E88"/>
    <w:rsid w:val="00752F67"/>
    <w:rsid w:val="0075510A"/>
    <w:rsid w:val="00783FD8"/>
    <w:rsid w:val="007A048F"/>
    <w:rsid w:val="007A22B1"/>
    <w:rsid w:val="007B5E0E"/>
    <w:rsid w:val="007D420B"/>
    <w:rsid w:val="00823F28"/>
    <w:rsid w:val="008255D1"/>
    <w:rsid w:val="0083352D"/>
    <w:rsid w:val="00835C43"/>
    <w:rsid w:val="0084445E"/>
    <w:rsid w:val="008512C8"/>
    <w:rsid w:val="00881A5D"/>
    <w:rsid w:val="008932FA"/>
    <w:rsid w:val="008A6563"/>
    <w:rsid w:val="008C1323"/>
    <w:rsid w:val="008D383C"/>
    <w:rsid w:val="009072A7"/>
    <w:rsid w:val="00921153"/>
    <w:rsid w:val="009212C6"/>
    <w:rsid w:val="00940A3A"/>
    <w:rsid w:val="009532E0"/>
    <w:rsid w:val="0095734F"/>
    <w:rsid w:val="00961360"/>
    <w:rsid w:val="00976D1D"/>
    <w:rsid w:val="009962D6"/>
    <w:rsid w:val="009B014A"/>
    <w:rsid w:val="009E1999"/>
    <w:rsid w:val="009F0770"/>
    <w:rsid w:val="009F299F"/>
    <w:rsid w:val="009F2DDA"/>
    <w:rsid w:val="00A174A0"/>
    <w:rsid w:val="00A17806"/>
    <w:rsid w:val="00A774C1"/>
    <w:rsid w:val="00A85824"/>
    <w:rsid w:val="00AB2E2F"/>
    <w:rsid w:val="00AB5C9D"/>
    <w:rsid w:val="00AC138C"/>
    <w:rsid w:val="00AF7054"/>
    <w:rsid w:val="00B10883"/>
    <w:rsid w:val="00B10C69"/>
    <w:rsid w:val="00B24EBB"/>
    <w:rsid w:val="00B32CC3"/>
    <w:rsid w:val="00B42E1D"/>
    <w:rsid w:val="00B60750"/>
    <w:rsid w:val="00B8186C"/>
    <w:rsid w:val="00B87F88"/>
    <w:rsid w:val="00B92564"/>
    <w:rsid w:val="00BD418A"/>
    <w:rsid w:val="00BD78EB"/>
    <w:rsid w:val="00BE21D8"/>
    <w:rsid w:val="00BE6DEB"/>
    <w:rsid w:val="00C244A5"/>
    <w:rsid w:val="00C34E1F"/>
    <w:rsid w:val="00C4324A"/>
    <w:rsid w:val="00C70A72"/>
    <w:rsid w:val="00C76509"/>
    <w:rsid w:val="00C8574C"/>
    <w:rsid w:val="00C91F79"/>
    <w:rsid w:val="00C94D85"/>
    <w:rsid w:val="00CB4404"/>
    <w:rsid w:val="00CB6A8A"/>
    <w:rsid w:val="00CD4A63"/>
    <w:rsid w:val="00D018C6"/>
    <w:rsid w:val="00D01CE8"/>
    <w:rsid w:val="00D04DB5"/>
    <w:rsid w:val="00D05288"/>
    <w:rsid w:val="00D05D83"/>
    <w:rsid w:val="00D22A3D"/>
    <w:rsid w:val="00D473B0"/>
    <w:rsid w:val="00D73A4F"/>
    <w:rsid w:val="00DA4104"/>
    <w:rsid w:val="00DB0338"/>
    <w:rsid w:val="00DC20D3"/>
    <w:rsid w:val="00DD0596"/>
    <w:rsid w:val="00DF12EE"/>
    <w:rsid w:val="00DF4DFF"/>
    <w:rsid w:val="00E165EF"/>
    <w:rsid w:val="00E631CA"/>
    <w:rsid w:val="00E644F4"/>
    <w:rsid w:val="00E673A0"/>
    <w:rsid w:val="00E7228C"/>
    <w:rsid w:val="00E91876"/>
    <w:rsid w:val="00E9235D"/>
    <w:rsid w:val="00EE21C7"/>
    <w:rsid w:val="00F12FC5"/>
    <w:rsid w:val="00F2546A"/>
    <w:rsid w:val="00F4446A"/>
    <w:rsid w:val="00F6150E"/>
    <w:rsid w:val="00F750A0"/>
    <w:rsid w:val="00F82A06"/>
    <w:rsid w:val="00FC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3BFB43C"/>
  <w15:chartTrackingRefBased/>
  <w15:docId w15:val="{B8BFCD3C-E44F-4FDD-BD4B-59DA4C58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272AC"/>
    <w:pPr>
      <w:tabs>
        <w:tab w:val="left" w:pos="1021"/>
        <w:tab w:val="left" w:pos="2523"/>
      </w:tabs>
      <w:spacing w:after="0" w:line="380" w:lineRule="exact"/>
    </w:pPr>
    <w:rPr>
      <w:rFonts w:ascii="Arial" w:eastAsia="Times" w:hAnsi="Arial" w:cs="Times New Roman"/>
      <w:kern w:val="20"/>
      <w:sz w:val="24"/>
      <w:szCs w:val="20"/>
      <w:lang w:eastAsia="de-DE"/>
    </w:rPr>
  </w:style>
  <w:style w:type="paragraph" w:styleId="berschrift1">
    <w:name w:val="heading 1"/>
    <w:aliases w:val="Pressemitteilung"/>
    <w:basedOn w:val="Standard"/>
    <w:next w:val="Standard"/>
    <w:link w:val="berschrift1Zchn"/>
    <w:qFormat/>
    <w:rsid w:val="002272AC"/>
    <w:pPr>
      <w:keepNext/>
      <w:spacing w:line="320" w:lineRule="exact"/>
      <w:outlineLvl w:val="0"/>
    </w:pPr>
    <w:rPr>
      <w:rFonts w:ascii="Arial Black" w:hAnsi="Arial Black"/>
      <w:caps/>
      <w:spacing w:val="20"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6457"/>
    <w:pPr>
      <w:tabs>
        <w:tab w:val="clear" w:pos="1021"/>
        <w:tab w:val="clear" w:pos="2523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56457"/>
  </w:style>
  <w:style w:type="paragraph" w:styleId="Fuzeile">
    <w:name w:val="footer"/>
    <w:basedOn w:val="Standard"/>
    <w:link w:val="FuzeileZchn"/>
    <w:uiPriority w:val="99"/>
    <w:unhideWhenUsed/>
    <w:rsid w:val="00056457"/>
    <w:pPr>
      <w:tabs>
        <w:tab w:val="clear" w:pos="1021"/>
        <w:tab w:val="clear" w:pos="2523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564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883"/>
    <w:rPr>
      <w:rFonts w:ascii="Segoe UI" w:eastAsiaTheme="minorHAns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88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F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82A0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D3B69"/>
    <w:rPr>
      <w:color w:val="0563C1" w:themeColor="hyperlink"/>
      <w:u w:val="single"/>
    </w:rPr>
  </w:style>
  <w:style w:type="character" w:customStyle="1" w:styleId="berschrift1Zchn">
    <w:name w:val="Überschrift 1 Zchn"/>
    <w:aliases w:val="Pressemitteilung Zchn"/>
    <w:basedOn w:val="Absatz-Standardschriftart"/>
    <w:link w:val="berschrift1"/>
    <w:rsid w:val="002272AC"/>
    <w:rPr>
      <w:rFonts w:ascii="Arial Black" w:eastAsia="Times" w:hAnsi="Arial Black" w:cs="Times New Roman"/>
      <w:caps/>
      <w:spacing w:val="20"/>
      <w:kern w:val="20"/>
      <w:sz w:val="29"/>
      <w:szCs w:val="20"/>
      <w:lang w:eastAsia="de-DE"/>
    </w:rPr>
  </w:style>
  <w:style w:type="paragraph" w:customStyle="1" w:styleId="Sperrfrist">
    <w:name w:val="Sperrfrist"/>
    <w:basedOn w:val="Standard"/>
    <w:rsid w:val="002272AC"/>
    <w:pPr>
      <w:spacing w:line="264" w:lineRule="auto"/>
    </w:pPr>
    <w:rPr>
      <w:b/>
    </w:rPr>
  </w:style>
  <w:style w:type="paragraph" w:customStyle="1" w:styleId="bodytext">
    <w:name w:val="bodytext"/>
    <w:basedOn w:val="Standard"/>
    <w:rsid w:val="00A85824"/>
    <w:pPr>
      <w:tabs>
        <w:tab w:val="clear" w:pos="1021"/>
        <w:tab w:val="clear" w:pos="252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07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F0770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F0770"/>
    <w:rPr>
      <w:rFonts w:ascii="Arial" w:eastAsia="Times" w:hAnsi="Arial" w:cs="Times New Roman"/>
      <w:kern w:val="2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07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0770"/>
    <w:rPr>
      <w:rFonts w:ascii="Arial" w:eastAsia="Times" w:hAnsi="Arial" w:cs="Times New Roman"/>
      <w:b/>
      <w:bCs/>
      <w:kern w:val="20"/>
      <w:sz w:val="20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A4104"/>
    <w:pPr>
      <w:tabs>
        <w:tab w:val="clear" w:pos="1021"/>
        <w:tab w:val="clear" w:pos="2523"/>
      </w:tabs>
      <w:spacing w:line="240" w:lineRule="auto"/>
    </w:pPr>
    <w:rPr>
      <w:rFonts w:eastAsia="Times New Roman" w:cstheme="minorBidi"/>
      <w:kern w:val="0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A4104"/>
    <w:rPr>
      <w:rFonts w:ascii="Arial" w:eastAsia="Times New Roman" w:hAnsi="Arial"/>
      <w:sz w:val="20"/>
      <w:szCs w:val="21"/>
    </w:rPr>
  </w:style>
  <w:style w:type="paragraph" w:styleId="Listenabsatz">
    <w:name w:val="List Paragraph"/>
    <w:basedOn w:val="Standard"/>
    <w:uiPriority w:val="34"/>
    <w:qFormat/>
    <w:rsid w:val="00480998"/>
    <w:pPr>
      <w:tabs>
        <w:tab w:val="clear" w:pos="1021"/>
        <w:tab w:val="clear" w:pos="2523"/>
      </w:tabs>
      <w:spacing w:line="240" w:lineRule="auto"/>
      <w:ind w:left="720"/>
    </w:pPr>
    <w:rPr>
      <w:rFonts w:ascii="Calibri" w:eastAsiaTheme="minorHAnsi" w:hAnsi="Calibri" w:cs="Calibri"/>
      <w:kern w:val="0"/>
      <w:sz w:val="22"/>
      <w:szCs w:val="22"/>
      <w:lang w:eastAsia="en-US"/>
    </w:rPr>
  </w:style>
  <w:style w:type="paragraph" w:customStyle="1" w:styleId="Flietext">
    <w:name w:val="Fließtext"/>
    <w:basedOn w:val="Textkrper"/>
    <w:link w:val="FlietextZchn"/>
    <w:uiPriority w:val="1"/>
    <w:qFormat/>
    <w:rsid w:val="00DF12EE"/>
    <w:pPr>
      <w:tabs>
        <w:tab w:val="clear" w:pos="1021"/>
        <w:tab w:val="clear" w:pos="2523"/>
      </w:tabs>
      <w:spacing w:after="360" w:line="360" w:lineRule="auto"/>
      <w:jc w:val="both"/>
    </w:pPr>
    <w:rPr>
      <w:rFonts w:eastAsia="Times New Roman"/>
    </w:rPr>
  </w:style>
  <w:style w:type="character" w:customStyle="1" w:styleId="FlietextZchn">
    <w:name w:val="Fließtext Zchn"/>
    <w:basedOn w:val="TextkrperZchn"/>
    <w:link w:val="Flietext"/>
    <w:uiPriority w:val="1"/>
    <w:locked/>
    <w:rsid w:val="00DF12EE"/>
    <w:rPr>
      <w:rFonts w:ascii="Arial" w:eastAsia="Times New Roman" w:hAnsi="Arial" w:cs="Times New Roman"/>
      <w:kern w:val="20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F12E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F12EE"/>
    <w:rPr>
      <w:rFonts w:ascii="Arial" w:eastAsia="Times" w:hAnsi="Arial" w:cs="Times New Roman"/>
      <w:kern w:val="20"/>
      <w:sz w:val="24"/>
      <w:szCs w:val="20"/>
      <w:lang w:eastAsia="de-DE"/>
    </w:rPr>
  </w:style>
  <w:style w:type="paragraph" w:styleId="berarbeitung">
    <w:name w:val="Revision"/>
    <w:hidden/>
    <w:uiPriority w:val="99"/>
    <w:semiHidden/>
    <w:rsid w:val="00BE6DEB"/>
    <w:pPr>
      <w:spacing w:after="0" w:line="240" w:lineRule="auto"/>
    </w:pPr>
    <w:rPr>
      <w:rFonts w:ascii="Arial" w:eastAsia="Times" w:hAnsi="Arial" w:cs="Times New Roman"/>
      <w:kern w:val="2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4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grundsteuer-bw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/>
  <c:group id="Content">
    <c:group id="06a85bab-5e69-41c5-96bc-ded9c25b7686">
      <c:property id="RoleID" type="string">FigureArtifact</c:property>
    </c:group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5FA6E-B40D-4B69-A82D-22506CA2B23F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5EDD3EDC-8D30-4606-9F46-6FB10515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Bühler, Jasmin (FM)</dc:creator>
  <cp:keywords/>
  <dc:description/>
  <cp:lastModifiedBy>Fischer Sandra</cp:lastModifiedBy>
  <cp:revision>2</cp:revision>
  <cp:lastPrinted>2021-11-26T11:13:00Z</cp:lastPrinted>
  <dcterms:created xsi:type="dcterms:W3CDTF">2022-10-12T07:16:00Z</dcterms:created>
  <dcterms:modified xsi:type="dcterms:W3CDTF">2022-10-12T07:16:00Z</dcterms:modified>
</cp:coreProperties>
</file>